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200" w:line="276" w:lineRule="auto"/>
        <w:jc w:val="center"/>
        <w:rPr>
          <w:rFonts w:ascii="Calibri" w:cs="Calibri" w:eastAsia="Calibri" w:hAnsi="Calibri"/>
          <w:b w:val="1"/>
          <w:sz w:val="28"/>
          <w:szCs w:val="28"/>
          <w:u w:val="single"/>
        </w:rPr>
      </w:pPr>
      <w:r w:rsidDel="00000000" w:rsidR="00000000" w:rsidRPr="00000000">
        <w:rPr>
          <w:rFonts w:ascii="Arial Narrow" w:cs="Arial Narrow" w:eastAsia="Arial Narrow" w:hAnsi="Arial Narrow"/>
          <w:b w:val="1"/>
          <w:sz w:val="28"/>
          <w:szCs w:val="28"/>
          <w:u w:val="single"/>
          <w:rtl w:val="0"/>
        </w:rPr>
        <w:t xml:space="preserve">Αρμοδιότητες Σχολικής Ψυχολόγου</w:t>
      </w:r>
      <w:r w:rsidDel="00000000" w:rsidR="00000000" w:rsidRPr="00000000">
        <w:rPr>
          <w:rtl w:val="0"/>
        </w:rPr>
      </w:r>
    </w:p>
    <w:p w:rsidR="00000000" w:rsidDel="00000000" w:rsidP="00000000" w:rsidRDefault="00000000" w:rsidRPr="00000000" w14:paraId="00000002">
      <w:pPr>
        <w:widowControl w:val="0"/>
        <w:spacing w:after="200" w:line="276" w:lineRule="auto"/>
        <w:jc w:val="both"/>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Ως μέλη του Ειδικού Εκπαιδευτικού Προσωπικού κλάδου, οι ΠΕ23 Σχολικοί Ψυχολόγοι ασκούν υποστηρικτικά καθήκοντα στα πλαίσια </w:t>
      </w:r>
      <w:r w:rsidDel="00000000" w:rsidR="00000000" w:rsidRPr="00000000">
        <w:rPr>
          <w:rFonts w:ascii="Arial Narrow" w:cs="Arial Narrow" w:eastAsia="Arial Narrow" w:hAnsi="Arial Narrow"/>
          <w:color w:val="252525"/>
          <w:sz w:val="24"/>
          <w:szCs w:val="24"/>
          <w:highlight w:val="white"/>
          <w:rtl w:val="0"/>
        </w:rPr>
        <w:t xml:space="preserve">της πράξης «Ενίσχυση και ενδυνάμωση της κοινωνικοσυναισθηματικής ανάπτυξης και ανθεκτικότητας των μαθητών» και </w:t>
      </w:r>
      <w:r w:rsidDel="00000000" w:rsidR="00000000" w:rsidRPr="00000000">
        <w:rPr>
          <w:rFonts w:ascii="Arial Narrow" w:cs="Arial Narrow" w:eastAsia="Arial Narrow" w:hAnsi="Arial Narrow"/>
          <w:sz w:val="24"/>
          <w:szCs w:val="24"/>
          <w:rtl w:val="0"/>
        </w:rPr>
        <w:t xml:space="preserve">συνεργάζονται με τις σχολικές μονάδες της Δευτεροβάθμιας Γενικής Εκπαίδευσης,  </w:t>
      </w:r>
      <w:r w:rsidDel="00000000" w:rsidR="00000000" w:rsidRPr="00000000">
        <w:rPr>
          <w:rFonts w:ascii="Arial Narrow" w:cs="Arial Narrow" w:eastAsia="Arial Narrow" w:hAnsi="Arial Narrow"/>
          <w:color w:val="252525"/>
          <w:sz w:val="24"/>
          <w:szCs w:val="24"/>
          <w:highlight w:val="white"/>
          <w:rtl w:val="0"/>
        </w:rPr>
        <w:t xml:space="preserve">σύμφωνα με την υπό στοιχεία 142628/ΓΔ4/30-08-2017 απόφαση του Υπουργού Παιδείας, Έρευνας και Θρησκευμάτων «Καθήκοντα και αρμοδιότητες των κλάδων ΠΕ23 Ψυχολόγων και ΠΕ30 Κοινωνικών Λειτουργών στα σχολεία Πρωτοβάθμιας και Δευτεροβάθμιας Γενικής και Επαγγελματικής Εκπαίδευσης» (Β’ 3032).</w:t>
      </w:r>
      <w:r w:rsidDel="00000000" w:rsidR="00000000" w:rsidRPr="00000000">
        <w:rPr>
          <w:rtl w:val="0"/>
        </w:rPr>
      </w:r>
    </w:p>
    <w:p w:rsidR="00000000" w:rsidDel="00000000" w:rsidP="00000000" w:rsidRDefault="00000000" w:rsidRPr="00000000" w14:paraId="00000003">
      <w:pPr>
        <w:widowControl w:val="0"/>
        <w:spacing w:after="200" w:line="276" w:lineRule="auto"/>
        <w:jc w:val="both"/>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Για το σχολικό έτος 2024 - 2025, οι αρμοδιότητες της σχολικής ψυχολόγου έχουν ως εξής:</w:t>
      </w:r>
    </w:p>
    <w:p w:rsidR="00000000" w:rsidDel="00000000" w:rsidP="00000000" w:rsidRDefault="00000000" w:rsidRPr="00000000" w14:paraId="00000004">
      <w:pPr>
        <w:widowControl w:val="0"/>
        <w:numPr>
          <w:ilvl w:val="0"/>
          <w:numId w:val="1"/>
        </w:numPr>
        <w:spacing w:after="200" w:line="276" w:lineRule="auto"/>
        <w:ind w:left="720" w:hanging="360"/>
        <w:jc w:val="both"/>
        <w:rPr>
          <w:sz w:val="24"/>
          <w:szCs w:val="24"/>
        </w:rPr>
      </w:pPr>
      <w:r w:rsidDel="00000000" w:rsidR="00000000" w:rsidRPr="00000000">
        <w:rPr>
          <w:rFonts w:ascii="Arial Narrow" w:cs="Arial Narrow" w:eastAsia="Arial Narrow" w:hAnsi="Arial Narrow"/>
          <w:sz w:val="24"/>
          <w:szCs w:val="24"/>
          <w:rtl w:val="0"/>
        </w:rPr>
        <w:t xml:space="preserve">Αξιολόγηση των ψυχολογικών αναγκών των μαθητών/τριών. </w:t>
      </w:r>
    </w:p>
    <w:p w:rsidR="00000000" w:rsidDel="00000000" w:rsidP="00000000" w:rsidRDefault="00000000" w:rsidRPr="00000000" w14:paraId="00000005">
      <w:pPr>
        <w:widowControl w:val="0"/>
        <w:numPr>
          <w:ilvl w:val="0"/>
          <w:numId w:val="1"/>
        </w:numPr>
        <w:spacing w:after="200" w:line="276" w:lineRule="auto"/>
        <w:ind w:left="720" w:hanging="360"/>
        <w:jc w:val="both"/>
        <w:rPr>
          <w:sz w:val="24"/>
          <w:szCs w:val="24"/>
        </w:rPr>
      </w:pPr>
      <w:r w:rsidDel="00000000" w:rsidR="00000000" w:rsidRPr="00000000">
        <w:rPr>
          <w:rFonts w:ascii="Arial Narrow" w:cs="Arial Narrow" w:eastAsia="Arial Narrow" w:hAnsi="Arial Narrow"/>
          <w:sz w:val="24"/>
          <w:szCs w:val="24"/>
          <w:rtl w:val="0"/>
        </w:rPr>
        <w:t xml:space="preserve">Παροχή ψυχολογικής υποστήριξης και συμβουλευτικής σε ατομικό επίπεδο στους/στις μαθητές/τριες και προς τους γονείς-κηδεμόνες αυτών.</w:t>
      </w:r>
    </w:p>
    <w:p w:rsidR="00000000" w:rsidDel="00000000" w:rsidP="00000000" w:rsidRDefault="00000000" w:rsidRPr="00000000" w14:paraId="00000006">
      <w:pPr>
        <w:widowControl w:val="0"/>
        <w:numPr>
          <w:ilvl w:val="0"/>
          <w:numId w:val="1"/>
        </w:numPr>
        <w:spacing w:after="200" w:line="276" w:lineRule="auto"/>
        <w:ind w:left="720" w:hanging="360"/>
        <w:jc w:val="both"/>
        <w:rPr>
          <w:sz w:val="24"/>
          <w:szCs w:val="24"/>
        </w:rPr>
      </w:pPr>
      <w:r w:rsidDel="00000000" w:rsidR="00000000" w:rsidRPr="00000000">
        <w:rPr>
          <w:rFonts w:ascii="Arial Narrow" w:cs="Arial Narrow" w:eastAsia="Arial Narrow" w:hAnsi="Arial Narrow"/>
          <w:sz w:val="24"/>
          <w:szCs w:val="24"/>
          <w:rtl w:val="0"/>
        </w:rPr>
        <w:t xml:space="preserve">Διεξαγωγή επιμορφωτικών και ομαδικών βιωματικών προγραμμάτων προς τους μαθητές/τριες και τους εκπαιδευτικούς. </w:t>
      </w:r>
    </w:p>
    <w:p w:rsidR="00000000" w:rsidDel="00000000" w:rsidP="00000000" w:rsidRDefault="00000000" w:rsidRPr="00000000" w14:paraId="00000007">
      <w:pPr>
        <w:widowControl w:val="0"/>
        <w:numPr>
          <w:ilvl w:val="0"/>
          <w:numId w:val="1"/>
        </w:numPr>
        <w:spacing w:after="200" w:line="276" w:lineRule="auto"/>
        <w:ind w:left="720" w:hanging="360"/>
        <w:jc w:val="both"/>
        <w:rPr>
          <w:sz w:val="24"/>
          <w:szCs w:val="24"/>
        </w:rPr>
      </w:pPr>
      <w:r w:rsidDel="00000000" w:rsidR="00000000" w:rsidRPr="00000000">
        <w:rPr>
          <w:rFonts w:ascii="Arial Narrow" w:cs="Arial Narrow" w:eastAsia="Arial Narrow" w:hAnsi="Arial Narrow"/>
          <w:sz w:val="24"/>
          <w:szCs w:val="24"/>
          <w:rtl w:val="0"/>
        </w:rPr>
        <w:t xml:space="preserve">Ενημέρωση και ευαισθητοποίηση της σχολικής κοινότητας σε θέματα πρόληψης και προαγωγής της ψυχικής υγείας.</w:t>
      </w:r>
    </w:p>
    <w:p w:rsidR="00000000" w:rsidDel="00000000" w:rsidP="00000000" w:rsidRDefault="00000000" w:rsidRPr="00000000" w14:paraId="00000008">
      <w:pPr>
        <w:widowControl w:val="0"/>
        <w:numPr>
          <w:ilvl w:val="0"/>
          <w:numId w:val="1"/>
        </w:numPr>
        <w:spacing w:after="200" w:line="276" w:lineRule="auto"/>
        <w:ind w:left="720" w:hanging="360"/>
        <w:jc w:val="both"/>
        <w:rPr>
          <w:sz w:val="24"/>
          <w:szCs w:val="24"/>
        </w:rPr>
      </w:pPr>
      <w:r w:rsidDel="00000000" w:rsidR="00000000" w:rsidRPr="00000000">
        <w:rPr>
          <w:rFonts w:ascii="Arial Narrow" w:cs="Arial Narrow" w:eastAsia="Arial Narrow" w:hAnsi="Arial Narrow"/>
          <w:sz w:val="24"/>
          <w:szCs w:val="24"/>
          <w:rtl w:val="0"/>
        </w:rPr>
        <w:t xml:space="preserve">Συμβολή στον εντοπισμό μαθητών που χρειάζονται περαιτέρω αξιολόγηση και υποστήριξη από αρμόδιους φορείς. </w:t>
      </w:r>
    </w:p>
    <w:p w:rsidR="00000000" w:rsidDel="00000000" w:rsidP="00000000" w:rsidRDefault="00000000" w:rsidRPr="00000000" w14:paraId="00000009">
      <w:pPr>
        <w:widowControl w:val="0"/>
        <w:numPr>
          <w:ilvl w:val="0"/>
          <w:numId w:val="1"/>
        </w:numPr>
        <w:spacing w:after="200" w:line="276" w:lineRule="auto"/>
        <w:ind w:left="720" w:hanging="360"/>
        <w:jc w:val="both"/>
        <w:rPr>
          <w:sz w:val="24"/>
          <w:szCs w:val="24"/>
        </w:rPr>
      </w:pPr>
      <w:r w:rsidDel="00000000" w:rsidR="00000000" w:rsidRPr="00000000">
        <w:rPr>
          <w:rFonts w:ascii="Arial Narrow" w:cs="Arial Narrow" w:eastAsia="Arial Narrow" w:hAnsi="Arial Narrow"/>
          <w:sz w:val="24"/>
          <w:szCs w:val="24"/>
          <w:rtl w:val="0"/>
        </w:rPr>
        <w:t xml:space="preserve">Συνεργασία με εξειδικευμένους φορείς και Υπηρεσίες Ψυχικής Υγείας, με στόχο την κάλυψη διαπιστωμένων ψυχολογικών αναγκών των μαθητών/τριών. </w:t>
      </w:r>
    </w:p>
    <w:p w:rsidR="00000000" w:rsidDel="00000000" w:rsidP="00000000" w:rsidRDefault="00000000" w:rsidRPr="00000000" w14:paraId="0000000A">
      <w:pPr>
        <w:widowControl w:val="0"/>
        <w:spacing w:after="200" w:line="276" w:lineRule="auto"/>
        <w:ind w:firstLine="360"/>
        <w:jc w:val="both"/>
        <w:rPr>
          <w:rFonts w:ascii="Arial Narrow" w:cs="Arial Narrow" w:eastAsia="Arial Narrow" w:hAnsi="Arial Narrow"/>
          <w:color w:val="252525"/>
          <w:sz w:val="24"/>
          <w:szCs w:val="24"/>
          <w:highlight w:val="white"/>
        </w:rPr>
      </w:pPr>
      <w:r w:rsidDel="00000000" w:rsidR="00000000" w:rsidRPr="00000000">
        <w:rPr>
          <w:rFonts w:ascii="Arial Narrow" w:cs="Arial Narrow" w:eastAsia="Arial Narrow" w:hAnsi="Arial Narrow"/>
          <w:color w:val="252525"/>
          <w:sz w:val="24"/>
          <w:szCs w:val="24"/>
          <w:highlight w:val="white"/>
          <w:rtl w:val="0"/>
        </w:rPr>
        <w:t xml:space="preserve">Σημειωτεόν πως δύνανται να δέχονται μαθητές/μαθήτριες που επιθυμούν να τους συναντήσουν για να αναφέρουν ή να ζητήσουν περισσότερες πληροφορίες για κάποιο θέμα που τους/τις απασχολεί, χωρίς να απαιτείται η συναίνεση του γονέα/κηδεμόνα. Στη συνέχεια, κρίνουν τα δεδομένα και αποφαίνονται για τυχόν ενέργειες. Αν απαιτούνται ενέργειες σκόπιμης παρέμβασης/υποστήριξης στο πλαίσιο του σχολείου, ζητείται συναίνεση της οικογένειας (ΦΕΚ: 5003/2024. </w:t>
      </w:r>
      <w:r w:rsidDel="00000000" w:rsidR="00000000" w:rsidRPr="00000000">
        <w:rPr>
          <w:rFonts w:ascii="Arial Narrow" w:cs="Arial Narrow" w:eastAsia="Arial Narrow" w:hAnsi="Arial Narrow"/>
          <w:sz w:val="24"/>
          <w:szCs w:val="24"/>
          <w:rtl w:val="0"/>
        </w:rPr>
        <w:t xml:space="preserve">Αριθμ. 97442/ΓΔ4: </w:t>
      </w:r>
      <w:r w:rsidDel="00000000" w:rsidR="00000000" w:rsidRPr="00000000">
        <w:rPr>
          <w:rFonts w:ascii="Arial Narrow" w:cs="Arial Narrow" w:eastAsia="Arial Narrow" w:hAnsi="Arial Narrow"/>
          <w:color w:val="252525"/>
          <w:sz w:val="24"/>
          <w:szCs w:val="24"/>
          <w:highlight w:val="white"/>
          <w:rtl w:val="0"/>
        </w:rPr>
        <w:t xml:space="preserve">άρθρο 1).</w:t>
      </w:r>
    </w:p>
    <w:p w:rsidR="00000000" w:rsidDel="00000000" w:rsidP="00000000" w:rsidRDefault="00000000" w:rsidRPr="00000000" w14:paraId="0000000B">
      <w:pPr>
        <w:widowControl w:val="0"/>
        <w:spacing w:after="200" w:line="276" w:lineRule="auto"/>
        <w:ind w:firstLine="360"/>
        <w:jc w:val="both"/>
        <w:rPr>
          <w:rFonts w:ascii="Arial Narrow" w:cs="Arial Narrow" w:eastAsia="Arial Narrow" w:hAnsi="Arial Narrow"/>
          <w:color w:val="252525"/>
          <w:sz w:val="24"/>
          <w:szCs w:val="24"/>
          <w:highlight w:val="white"/>
        </w:rPr>
      </w:pPr>
      <w:r w:rsidDel="00000000" w:rsidR="00000000" w:rsidRPr="00000000">
        <w:rPr>
          <w:rFonts w:ascii="Arial Narrow" w:cs="Arial Narrow" w:eastAsia="Arial Narrow" w:hAnsi="Arial Narrow"/>
          <w:color w:val="252525"/>
          <w:sz w:val="24"/>
          <w:szCs w:val="24"/>
          <w:highlight w:val="white"/>
          <w:rtl w:val="0"/>
        </w:rPr>
        <w:t xml:space="preserve">Οι συναντήσεις των μαθητών/ κηδεμόνων/ εκπαιδευτικών με την ψυχολόγο διέπονται από τον κώδικα ηθικής και δεοντολογίας Ψυχολόγων, καθώς διασφαλίζεται απόλυτα το απόρρητο των προσωπικών δεδομένων των μαθητών και των οικογενειών τους, σύμφωνα με τις διατάξεις της ισχύουσας νομοθεσίας. </w:t>
      </w:r>
    </w:p>
    <w:p w:rsidR="00000000" w:rsidDel="00000000" w:rsidP="00000000" w:rsidRDefault="00000000" w:rsidRPr="00000000" w14:paraId="0000000C">
      <w:pPr>
        <w:widowControl w:val="0"/>
        <w:spacing w:after="200" w:line="276" w:lineRule="auto"/>
        <w:ind w:firstLine="360"/>
        <w:jc w:val="both"/>
        <w:rPr>
          <w:rFonts w:ascii="Arial Narrow" w:cs="Arial Narrow" w:eastAsia="Arial Narrow" w:hAnsi="Arial Narrow"/>
          <w:color w:val="252525"/>
          <w:sz w:val="24"/>
          <w:szCs w:val="24"/>
          <w:highlight w:val="white"/>
        </w:rPr>
      </w:pPr>
      <w:r w:rsidDel="00000000" w:rsidR="00000000" w:rsidRPr="00000000">
        <w:rPr>
          <w:rFonts w:ascii="Arial Narrow" w:cs="Arial Narrow" w:eastAsia="Arial Narrow" w:hAnsi="Arial Narrow"/>
          <w:color w:val="252525"/>
          <w:sz w:val="24"/>
          <w:szCs w:val="24"/>
          <w:highlight w:val="white"/>
          <w:rtl w:val="0"/>
        </w:rPr>
        <w:t xml:space="preserve">Για να πραγματοποιηθούν συναντήσεις ψυχολογικής υποστήριξης και συμβουλευτικής με τους μαθητές/τρίες, οι γονείς και κηδεμόνες τους καλούνται να συμπληρώνουν υπεύθυνη δήλωση συγκατάθεσης και να επικοινωνούν στα γραφεία της Διεύθυνσης του Σχολείου.</w:t>
      </w:r>
    </w:p>
    <w:p w:rsidR="00000000" w:rsidDel="00000000" w:rsidP="00000000" w:rsidRDefault="00000000" w:rsidRPr="00000000" w14:paraId="0000000D">
      <w:pPr>
        <w:widowControl w:val="0"/>
        <w:spacing w:after="200" w:line="276" w:lineRule="auto"/>
        <w:jc w:val="both"/>
        <w:rPr>
          <w:rFonts w:ascii="Arial Narrow" w:cs="Arial Narrow" w:eastAsia="Arial Narrow" w:hAnsi="Arial Narrow"/>
          <w:color w:val="252525"/>
          <w:sz w:val="24"/>
          <w:szCs w:val="24"/>
          <w:highlight w:val="white"/>
          <w:u w:val="single"/>
        </w:rPr>
      </w:pPr>
      <w:r w:rsidDel="00000000" w:rsidR="00000000" w:rsidRPr="00000000">
        <w:rPr>
          <w:rFonts w:ascii="Arial Narrow" w:cs="Arial Narrow" w:eastAsia="Arial Narrow" w:hAnsi="Arial Narrow"/>
          <w:color w:val="252525"/>
          <w:sz w:val="24"/>
          <w:szCs w:val="24"/>
          <w:highlight w:val="white"/>
          <w:u w:val="single"/>
          <w:rtl w:val="0"/>
        </w:rPr>
        <w:t xml:space="preserve">Η ψυχολόγος θα βρίσκεται στο σχολείο μας κάθε Τετάρτη 8:30-12.35.</w:t>
      </w:r>
    </w:p>
    <w:sectPr>
      <w:pgSz w:h="15840" w:w="12240" w:orient="portrait"/>
      <w:pgMar w:bottom="907" w:top="794" w:left="1797" w:right="179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Narro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0" w:firstLine="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l-G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